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2E" w:rsidRPr="00C93603" w:rsidRDefault="00C93603" w:rsidP="00E00A1A">
      <w:pPr>
        <w:pStyle w:val="Subtitle"/>
        <w:rPr>
          <w:bCs w:val="0"/>
          <w:sz w:val="28"/>
          <w:szCs w:val="28"/>
        </w:rPr>
      </w:pPr>
      <w:r w:rsidRPr="00C93603">
        <w:rPr>
          <w:bCs w:val="0"/>
          <w:sz w:val="28"/>
          <w:szCs w:val="28"/>
        </w:rPr>
        <w:t>TRAVEL HEALTH AND INFECTIOUS DISEASE LLC</w:t>
      </w:r>
    </w:p>
    <w:p w:rsidR="00AA362E" w:rsidRPr="00D60053" w:rsidRDefault="00D60053">
      <w:pPr>
        <w:pStyle w:val="Subtitle"/>
        <w:rPr>
          <w:b w:val="0"/>
          <w:bCs w:val="0"/>
          <w:sz w:val="18"/>
          <w:szCs w:val="18"/>
        </w:rPr>
      </w:pPr>
      <w:r w:rsidRPr="00D60053">
        <w:rPr>
          <w:b w:val="0"/>
          <w:bCs w:val="0"/>
          <w:sz w:val="18"/>
          <w:szCs w:val="18"/>
        </w:rPr>
        <w:t>395 PLEASANT VALLEY WAY, WEST ORANGE, NJ 07052</w:t>
      </w:r>
    </w:p>
    <w:p w:rsidR="00AA362E" w:rsidRDefault="00AA362E">
      <w:pPr>
        <w:rPr>
          <w:sz w:val="20"/>
        </w:rPr>
      </w:pPr>
    </w:p>
    <w:p w:rsidR="0080437A" w:rsidRDefault="00C764B5" w:rsidP="00C764B5">
      <w:pPr>
        <w:jc w:val="center"/>
        <w:rPr>
          <w:sz w:val="20"/>
        </w:rPr>
      </w:pPr>
      <w:r>
        <w:rPr>
          <w:sz w:val="20"/>
        </w:rPr>
        <w:t xml:space="preserve">Financial </w:t>
      </w:r>
      <w:r w:rsidR="006440F2">
        <w:rPr>
          <w:sz w:val="20"/>
        </w:rPr>
        <w:t xml:space="preserve">&amp; Office </w:t>
      </w:r>
      <w:r>
        <w:rPr>
          <w:sz w:val="20"/>
        </w:rPr>
        <w:t xml:space="preserve">Policy – Effective </w:t>
      </w:r>
      <w:r w:rsidR="000B4D68">
        <w:rPr>
          <w:sz w:val="20"/>
        </w:rPr>
        <w:t>12/1/</w:t>
      </w:r>
      <w:r w:rsidR="00C93603">
        <w:rPr>
          <w:sz w:val="20"/>
        </w:rPr>
        <w:t>2012</w:t>
      </w:r>
    </w:p>
    <w:p w:rsidR="0080437A" w:rsidRDefault="0080437A">
      <w:pPr>
        <w:rPr>
          <w:sz w:val="22"/>
          <w:szCs w:val="22"/>
        </w:rPr>
      </w:pPr>
      <w:r w:rsidRPr="00337E76">
        <w:rPr>
          <w:sz w:val="22"/>
          <w:szCs w:val="22"/>
        </w:rPr>
        <w:tab/>
      </w:r>
      <w:r w:rsidRPr="00337E76">
        <w:rPr>
          <w:sz w:val="22"/>
          <w:szCs w:val="22"/>
        </w:rPr>
        <w:tab/>
      </w:r>
      <w:r w:rsidRPr="00337E76">
        <w:rPr>
          <w:sz w:val="22"/>
          <w:szCs w:val="22"/>
        </w:rPr>
        <w:tab/>
      </w:r>
      <w:r w:rsidRPr="00337E76">
        <w:rPr>
          <w:sz w:val="22"/>
          <w:szCs w:val="22"/>
        </w:rPr>
        <w:tab/>
      </w:r>
      <w:r w:rsidRPr="00337E76">
        <w:rPr>
          <w:sz w:val="22"/>
          <w:szCs w:val="22"/>
        </w:rPr>
        <w:tab/>
      </w:r>
      <w:r w:rsidRPr="00337E76">
        <w:rPr>
          <w:sz w:val="22"/>
          <w:szCs w:val="22"/>
        </w:rPr>
        <w:tab/>
      </w:r>
      <w:r w:rsidRPr="00337E76">
        <w:rPr>
          <w:sz w:val="22"/>
          <w:szCs w:val="22"/>
        </w:rPr>
        <w:tab/>
      </w:r>
    </w:p>
    <w:p w:rsidR="00B13B49" w:rsidRPr="00595424" w:rsidRDefault="00B13B49">
      <w:pPr>
        <w:rPr>
          <w:sz w:val="16"/>
          <w:szCs w:val="16"/>
        </w:rPr>
      </w:pPr>
      <w:r w:rsidRPr="00595424">
        <w:rPr>
          <w:sz w:val="16"/>
          <w:szCs w:val="16"/>
        </w:rPr>
        <w:t>Dear Families,</w:t>
      </w:r>
    </w:p>
    <w:p w:rsidR="00B13B49" w:rsidRPr="00595424" w:rsidRDefault="00B13B49">
      <w:pPr>
        <w:rPr>
          <w:sz w:val="16"/>
          <w:szCs w:val="16"/>
        </w:rPr>
      </w:pPr>
    </w:p>
    <w:p w:rsidR="00B13B49" w:rsidRPr="00595424" w:rsidRDefault="00B13B49">
      <w:pPr>
        <w:rPr>
          <w:sz w:val="16"/>
          <w:szCs w:val="16"/>
        </w:rPr>
      </w:pPr>
      <w:r w:rsidRPr="00595424">
        <w:rPr>
          <w:sz w:val="16"/>
          <w:szCs w:val="16"/>
        </w:rPr>
        <w:t xml:space="preserve">In the interest of good healthcare practice, it is desirable to establish a </w:t>
      </w:r>
      <w:r w:rsidR="00A659FF" w:rsidRPr="00595424">
        <w:rPr>
          <w:sz w:val="16"/>
          <w:szCs w:val="16"/>
        </w:rPr>
        <w:t>financial</w:t>
      </w:r>
      <w:r w:rsidRPr="00595424">
        <w:rPr>
          <w:sz w:val="16"/>
          <w:szCs w:val="16"/>
        </w:rPr>
        <w:t xml:space="preserve"> policy to avoid misunderstandings. Our primary responsibility is to help our patients experience good health and we wish to spend our time and energy toward that goal.    Insurance reimbursement is a contract between you, your employer, and the insurance carrier.  </w:t>
      </w:r>
      <w:r w:rsidRPr="00595424">
        <w:rPr>
          <w:b/>
          <w:sz w:val="16"/>
          <w:szCs w:val="16"/>
        </w:rPr>
        <w:t>YOU</w:t>
      </w:r>
      <w:r w:rsidRPr="00595424">
        <w:rPr>
          <w:sz w:val="16"/>
          <w:szCs w:val="16"/>
        </w:rPr>
        <w:t xml:space="preserve"> are responsible for payment of your account.   </w:t>
      </w:r>
      <w:r w:rsidR="00FD6D7D" w:rsidRPr="00595424">
        <w:rPr>
          <w:b/>
          <w:sz w:val="16"/>
          <w:szCs w:val="16"/>
        </w:rPr>
        <w:t>Y</w:t>
      </w:r>
      <w:r w:rsidR="00B54132" w:rsidRPr="00595424">
        <w:rPr>
          <w:b/>
          <w:sz w:val="16"/>
          <w:szCs w:val="16"/>
        </w:rPr>
        <w:t>OU</w:t>
      </w:r>
      <w:r w:rsidR="00FD6D7D" w:rsidRPr="00595424">
        <w:rPr>
          <w:sz w:val="16"/>
          <w:szCs w:val="16"/>
        </w:rPr>
        <w:t xml:space="preserve"> are responsible to be aware of your benefits and to contact your carrier directly when issues arise regarding timely payment of claims or denials. </w:t>
      </w:r>
      <w:r w:rsidRPr="00595424">
        <w:rPr>
          <w:sz w:val="16"/>
          <w:szCs w:val="16"/>
        </w:rPr>
        <w:t>Insurance(s) are gladly billed as a courtesy to our patients when current card(s) are provided to us.  We cannot accept responsibility for follow-up on your claims or fo</w:t>
      </w:r>
      <w:r w:rsidR="00C93603" w:rsidRPr="00595424">
        <w:rPr>
          <w:sz w:val="16"/>
          <w:szCs w:val="16"/>
        </w:rPr>
        <w:t>r negotiating a disputed claim.</w:t>
      </w:r>
    </w:p>
    <w:p w:rsidR="00B13B49" w:rsidRPr="00595424" w:rsidRDefault="00B13B49">
      <w:pPr>
        <w:rPr>
          <w:sz w:val="16"/>
          <w:szCs w:val="16"/>
        </w:rPr>
      </w:pPr>
      <w:r w:rsidRPr="00595424">
        <w:rPr>
          <w:sz w:val="16"/>
          <w:szCs w:val="16"/>
        </w:rPr>
        <w:t>The following policies must be agreed upon:</w:t>
      </w:r>
    </w:p>
    <w:p w:rsidR="00A659FF" w:rsidRPr="00595424" w:rsidRDefault="00A659FF">
      <w:pPr>
        <w:rPr>
          <w:sz w:val="16"/>
          <w:szCs w:val="16"/>
        </w:rPr>
      </w:pPr>
    </w:p>
    <w:p w:rsidR="00B13B49" w:rsidRPr="00595424" w:rsidRDefault="00B13B49" w:rsidP="00B13B49">
      <w:pPr>
        <w:numPr>
          <w:ilvl w:val="0"/>
          <w:numId w:val="1"/>
        </w:numPr>
        <w:rPr>
          <w:sz w:val="16"/>
          <w:szCs w:val="16"/>
        </w:rPr>
      </w:pPr>
      <w:r w:rsidRPr="00595424">
        <w:rPr>
          <w:b/>
          <w:sz w:val="16"/>
          <w:szCs w:val="16"/>
        </w:rPr>
        <w:t>All co-pays</w:t>
      </w:r>
      <w:r w:rsidRPr="00595424">
        <w:rPr>
          <w:sz w:val="16"/>
          <w:szCs w:val="16"/>
        </w:rPr>
        <w:t xml:space="preserve"> are due at the time of service. </w:t>
      </w:r>
      <w:r w:rsidR="000B4D68" w:rsidRPr="00595424">
        <w:rPr>
          <w:sz w:val="16"/>
          <w:szCs w:val="16"/>
        </w:rPr>
        <w:t>A</w:t>
      </w:r>
      <w:r w:rsidRPr="00595424">
        <w:rPr>
          <w:sz w:val="16"/>
          <w:szCs w:val="16"/>
        </w:rPr>
        <w:t xml:space="preserve"> $</w:t>
      </w:r>
      <w:r w:rsidR="000B4D68" w:rsidRPr="00595424">
        <w:rPr>
          <w:sz w:val="16"/>
          <w:szCs w:val="16"/>
        </w:rPr>
        <w:t>2</w:t>
      </w:r>
      <w:r w:rsidRPr="00595424">
        <w:rPr>
          <w:sz w:val="16"/>
          <w:szCs w:val="16"/>
        </w:rPr>
        <w:t xml:space="preserve">5 charge will be added to your account if not </w:t>
      </w:r>
      <w:r w:rsidR="000B4D68" w:rsidRPr="00595424">
        <w:rPr>
          <w:sz w:val="16"/>
          <w:szCs w:val="16"/>
        </w:rPr>
        <w:t>within 24 hours</w:t>
      </w:r>
      <w:r w:rsidRPr="00595424">
        <w:rPr>
          <w:sz w:val="16"/>
          <w:szCs w:val="16"/>
        </w:rPr>
        <w:t>.  Non-urgent care may be subject to rescheduling when co-pay is not paid.</w:t>
      </w:r>
      <w:r w:rsidR="00F709DB" w:rsidRPr="00595424">
        <w:rPr>
          <w:sz w:val="16"/>
          <w:szCs w:val="16"/>
        </w:rPr>
        <w:t xml:space="preserve">  Please do not ask us to waive co-payments; it is considered a breach of the insurance contract and it can lead to denial of payment by </w:t>
      </w:r>
      <w:r w:rsidR="00A659FF" w:rsidRPr="00595424">
        <w:rPr>
          <w:sz w:val="16"/>
          <w:szCs w:val="16"/>
        </w:rPr>
        <w:t xml:space="preserve">the </w:t>
      </w:r>
      <w:r w:rsidR="00F709DB" w:rsidRPr="00595424">
        <w:rPr>
          <w:sz w:val="16"/>
          <w:szCs w:val="16"/>
        </w:rPr>
        <w:t xml:space="preserve">insurance company.  </w:t>
      </w:r>
    </w:p>
    <w:p w:rsidR="00226077" w:rsidRPr="00595424" w:rsidRDefault="00226077" w:rsidP="00226077">
      <w:pPr>
        <w:ind w:left="360"/>
        <w:rPr>
          <w:sz w:val="16"/>
          <w:szCs w:val="16"/>
        </w:rPr>
      </w:pPr>
    </w:p>
    <w:p w:rsidR="00B13B49" w:rsidRPr="00595424" w:rsidRDefault="00B13B49" w:rsidP="00B13B49">
      <w:pPr>
        <w:numPr>
          <w:ilvl w:val="0"/>
          <w:numId w:val="1"/>
        </w:numPr>
        <w:rPr>
          <w:sz w:val="16"/>
          <w:szCs w:val="16"/>
        </w:rPr>
      </w:pPr>
      <w:r w:rsidRPr="00595424">
        <w:rPr>
          <w:b/>
          <w:sz w:val="16"/>
          <w:szCs w:val="16"/>
        </w:rPr>
        <w:t>No-shows</w:t>
      </w:r>
      <w:r w:rsidRPr="00595424">
        <w:rPr>
          <w:sz w:val="16"/>
          <w:szCs w:val="16"/>
        </w:rPr>
        <w:t>:  If you do not cancel your appointment in a reasonable amount of time (</w:t>
      </w:r>
      <w:r w:rsidR="00B54132" w:rsidRPr="00595424">
        <w:rPr>
          <w:sz w:val="16"/>
          <w:szCs w:val="16"/>
        </w:rPr>
        <w:t xml:space="preserve">i.e. </w:t>
      </w:r>
      <w:r w:rsidRPr="00595424">
        <w:rPr>
          <w:sz w:val="16"/>
          <w:szCs w:val="16"/>
        </w:rPr>
        <w:t xml:space="preserve">24-hrs when </w:t>
      </w:r>
      <w:r w:rsidR="00B54132" w:rsidRPr="00595424">
        <w:rPr>
          <w:sz w:val="16"/>
          <w:szCs w:val="16"/>
        </w:rPr>
        <w:t>scheduled in advance, or at least 2 hours prior when scheduled the same day</w:t>
      </w:r>
      <w:r w:rsidRPr="00595424">
        <w:rPr>
          <w:sz w:val="16"/>
          <w:szCs w:val="16"/>
        </w:rPr>
        <w:t xml:space="preserve">) and simply fail to show up, </w:t>
      </w:r>
      <w:r w:rsidR="00C93603" w:rsidRPr="00595424">
        <w:rPr>
          <w:sz w:val="16"/>
          <w:szCs w:val="16"/>
        </w:rPr>
        <w:t xml:space="preserve">a charge of 25$ will be added to your account </w:t>
      </w:r>
    </w:p>
    <w:p w:rsidR="00226077" w:rsidRPr="00595424" w:rsidRDefault="00226077" w:rsidP="00226077">
      <w:pPr>
        <w:ind w:left="1080"/>
        <w:rPr>
          <w:sz w:val="16"/>
          <w:szCs w:val="16"/>
        </w:rPr>
      </w:pPr>
    </w:p>
    <w:p w:rsidR="00B13B49" w:rsidRPr="00595424" w:rsidRDefault="00FD6D7D" w:rsidP="00FD6D7D">
      <w:pPr>
        <w:numPr>
          <w:ilvl w:val="0"/>
          <w:numId w:val="1"/>
        </w:numPr>
        <w:rPr>
          <w:sz w:val="16"/>
          <w:szCs w:val="16"/>
        </w:rPr>
      </w:pPr>
      <w:r w:rsidRPr="00595424">
        <w:rPr>
          <w:b/>
          <w:sz w:val="16"/>
          <w:szCs w:val="16"/>
        </w:rPr>
        <w:t>We run a Zero Balance office</w:t>
      </w:r>
      <w:r w:rsidRPr="00595424">
        <w:rPr>
          <w:sz w:val="16"/>
          <w:szCs w:val="16"/>
        </w:rPr>
        <w:t>.  All outstanding accounts are due and payable at the time of your visit, unless satisfactory arrangements have been made with us.  All personal accounts past due more than 60 days from the date of billing will accrue a $10 monthly late fee.  Accounts may be assigned to an outside collection agency and reported to the credit bureaus if the personal balance is over 120 days old. A $50 collection fee will be assigned to your account if sen</w:t>
      </w:r>
      <w:r w:rsidR="00B54132" w:rsidRPr="00595424">
        <w:rPr>
          <w:sz w:val="16"/>
          <w:szCs w:val="16"/>
        </w:rPr>
        <w:t>t</w:t>
      </w:r>
      <w:r w:rsidRPr="00595424">
        <w:rPr>
          <w:sz w:val="16"/>
          <w:szCs w:val="16"/>
        </w:rPr>
        <w:t xml:space="preserve"> to an outside collection agency.</w:t>
      </w:r>
    </w:p>
    <w:p w:rsidR="00226077" w:rsidRPr="00595424" w:rsidRDefault="00226077" w:rsidP="00226077">
      <w:pPr>
        <w:ind w:left="360"/>
        <w:rPr>
          <w:sz w:val="16"/>
          <w:szCs w:val="16"/>
        </w:rPr>
      </w:pPr>
    </w:p>
    <w:p w:rsidR="00975756" w:rsidRPr="00595424" w:rsidRDefault="00FD6D7D" w:rsidP="00975756">
      <w:pPr>
        <w:pStyle w:val="ListParagraph"/>
        <w:numPr>
          <w:ilvl w:val="0"/>
          <w:numId w:val="1"/>
        </w:numPr>
        <w:autoSpaceDE w:val="0"/>
        <w:autoSpaceDN w:val="0"/>
        <w:adjustRightInd w:val="0"/>
        <w:rPr>
          <w:rFonts w:ascii="AGaramondPro-Regular" w:hAnsi="AGaramondPro-Regular" w:cs="AGaramondPro-Regular"/>
          <w:sz w:val="16"/>
          <w:szCs w:val="16"/>
        </w:rPr>
      </w:pPr>
      <w:r w:rsidRPr="00595424">
        <w:rPr>
          <w:b/>
          <w:sz w:val="16"/>
          <w:szCs w:val="16"/>
        </w:rPr>
        <w:t>Insurance Payment</w:t>
      </w:r>
      <w:r w:rsidRPr="00595424">
        <w:rPr>
          <w:sz w:val="16"/>
          <w:szCs w:val="16"/>
        </w:rPr>
        <w:t>:</w:t>
      </w:r>
      <w:r w:rsidR="00975756" w:rsidRPr="00595424">
        <w:rPr>
          <w:rFonts w:ascii="AGaramondPro-Regular" w:hAnsi="AGaramondPro-Regular" w:cs="AGaramondPro-Regular"/>
          <w:sz w:val="16"/>
          <w:szCs w:val="16"/>
        </w:rPr>
        <w:t xml:space="preserve"> We will bill the insurance companies we participate with; however,</w:t>
      </w:r>
    </w:p>
    <w:p w:rsidR="00FD6D7D" w:rsidRPr="00595424" w:rsidRDefault="00975756" w:rsidP="00975756">
      <w:pPr>
        <w:autoSpaceDE w:val="0"/>
        <w:autoSpaceDN w:val="0"/>
        <w:adjustRightInd w:val="0"/>
        <w:ind w:left="720"/>
        <w:rPr>
          <w:rFonts w:ascii="AGaramondPro-Regular" w:hAnsi="AGaramondPro-Regular" w:cs="AGaramondPro-Regular"/>
          <w:sz w:val="16"/>
          <w:szCs w:val="16"/>
        </w:rPr>
      </w:pPr>
      <w:proofErr w:type="gramStart"/>
      <w:r w:rsidRPr="00595424">
        <w:rPr>
          <w:rFonts w:ascii="AGaramondPro-Regular" w:hAnsi="AGaramondPro-Regular" w:cs="AGaramondPro-Regular"/>
          <w:sz w:val="16"/>
          <w:szCs w:val="16"/>
        </w:rPr>
        <w:t>if</w:t>
      </w:r>
      <w:proofErr w:type="gramEnd"/>
      <w:r w:rsidRPr="00595424">
        <w:rPr>
          <w:rFonts w:ascii="AGaramondPro-Regular" w:hAnsi="AGaramondPro-Regular" w:cs="AGaramondPro-Regular"/>
          <w:sz w:val="16"/>
          <w:szCs w:val="16"/>
        </w:rPr>
        <w:t xml:space="preserve"> we are not paid in a timely fashion, you will be responsible for the bill and expected to pay in full.</w:t>
      </w:r>
      <w:r w:rsidR="00FD6D7D" w:rsidRPr="00595424">
        <w:rPr>
          <w:sz w:val="16"/>
          <w:szCs w:val="16"/>
        </w:rPr>
        <w:t xml:space="preserve"> It is your responsibility not ours that your insurance company pays on time.  </w:t>
      </w:r>
    </w:p>
    <w:p w:rsidR="00B40772" w:rsidRPr="00595424" w:rsidRDefault="00B40772" w:rsidP="00B40772">
      <w:pPr>
        <w:pStyle w:val="ListParagraph"/>
        <w:rPr>
          <w:sz w:val="16"/>
          <w:szCs w:val="16"/>
        </w:rPr>
      </w:pPr>
    </w:p>
    <w:p w:rsidR="00B40772" w:rsidRPr="00595424" w:rsidRDefault="00B40772" w:rsidP="00975756">
      <w:pPr>
        <w:pStyle w:val="ListParagraph"/>
        <w:numPr>
          <w:ilvl w:val="0"/>
          <w:numId w:val="1"/>
        </w:numPr>
        <w:rPr>
          <w:sz w:val="16"/>
          <w:szCs w:val="16"/>
        </w:rPr>
      </w:pPr>
      <w:r w:rsidRPr="00595424">
        <w:rPr>
          <w:b/>
          <w:sz w:val="16"/>
          <w:szCs w:val="16"/>
        </w:rPr>
        <w:t xml:space="preserve">Payment for travel related care and vaccines: </w:t>
      </w:r>
      <w:r w:rsidRPr="00595424">
        <w:rPr>
          <w:sz w:val="16"/>
          <w:szCs w:val="16"/>
        </w:rPr>
        <w:t xml:space="preserve">Most </w:t>
      </w:r>
      <w:proofErr w:type="gramStart"/>
      <w:r w:rsidRPr="00595424">
        <w:rPr>
          <w:sz w:val="16"/>
          <w:szCs w:val="16"/>
        </w:rPr>
        <w:t>insurances</w:t>
      </w:r>
      <w:proofErr w:type="gramEnd"/>
      <w:r w:rsidRPr="00595424">
        <w:rPr>
          <w:sz w:val="16"/>
          <w:szCs w:val="16"/>
        </w:rPr>
        <w:t xml:space="preserve"> do not pay for travel related vaccines. You are responsible for payment at time of visit </w:t>
      </w:r>
      <w:r w:rsidR="00975756" w:rsidRPr="00595424">
        <w:rPr>
          <w:sz w:val="16"/>
          <w:szCs w:val="16"/>
        </w:rPr>
        <w:t xml:space="preserve">for travel consultation services and vaccinations, </w:t>
      </w:r>
      <w:r w:rsidRPr="00595424">
        <w:rPr>
          <w:sz w:val="16"/>
          <w:szCs w:val="16"/>
        </w:rPr>
        <w:t xml:space="preserve">before the </w:t>
      </w:r>
      <w:r w:rsidR="00975756" w:rsidRPr="00595424">
        <w:rPr>
          <w:sz w:val="16"/>
          <w:szCs w:val="16"/>
        </w:rPr>
        <w:t xml:space="preserve">services are rendered. </w:t>
      </w:r>
    </w:p>
    <w:p w:rsidR="00226077" w:rsidRPr="00595424" w:rsidRDefault="00226077" w:rsidP="00226077">
      <w:pPr>
        <w:ind w:left="360"/>
        <w:rPr>
          <w:sz w:val="16"/>
          <w:szCs w:val="16"/>
        </w:rPr>
      </w:pPr>
    </w:p>
    <w:p w:rsidR="00226077" w:rsidRPr="00595424" w:rsidRDefault="00226077" w:rsidP="00975756">
      <w:pPr>
        <w:numPr>
          <w:ilvl w:val="0"/>
          <w:numId w:val="1"/>
        </w:numPr>
        <w:rPr>
          <w:sz w:val="16"/>
          <w:szCs w:val="16"/>
        </w:rPr>
      </w:pPr>
      <w:r w:rsidRPr="00595424">
        <w:rPr>
          <w:b/>
          <w:sz w:val="16"/>
          <w:szCs w:val="16"/>
        </w:rPr>
        <w:t xml:space="preserve">We do not mail any prescriptions, completed forms, excuse notes. </w:t>
      </w:r>
      <w:r w:rsidR="00B54132" w:rsidRPr="00595424">
        <w:rPr>
          <w:sz w:val="16"/>
          <w:szCs w:val="16"/>
        </w:rPr>
        <w:t>These forms</w:t>
      </w:r>
      <w:r w:rsidRPr="00595424">
        <w:rPr>
          <w:sz w:val="16"/>
          <w:szCs w:val="16"/>
        </w:rPr>
        <w:t xml:space="preserve"> need to be picked up at our office</w:t>
      </w:r>
      <w:r w:rsidR="00B54132" w:rsidRPr="00595424">
        <w:rPr>
          <w:sz w:val="16"/>
          <w:szCs w:val="16"/>
        </w:rPr>
        <w:t xml:space="preserve"> in person</w:t>
      </w:r>
      <w:r w:rsidRPr="00595424">
        <w:rPr>
          <w:sz w:val="16"/>
          <w:szCs w:val="16"/>
        </w:rPr>
        <w:t>.</w:t>
      </w:r>
    </w:p>
    <w:p w:rsidR="00226077" w:rsidRPr="00595424" w:rsidRDefault="00226077" w:rsidP="00226077">
      <w:pPr>
        <w:ind w:left="360"/>
        <w:rPr>
          <w:sz w:val="16"/>
          <w:szCs w:val="16"/>
        </w:rPr>
      </w:pPr>
    </w:p>
    <w:p w:rsidR="00F709DB" w:rsidRPr="00595424" w:rsidRDefault="00F709DB" w:rsidP="00975756">
      <w:pPr>
        <w:numPr>
          <w:ilvl w:val="0"/>
          <w:numId w:val="1"/>
        </w:numPr>
        <w:rPr>
          <w:sz w:val="16"/>
          <w:szCs w:val="16"/>
        </w:rPr>
      </w:pPr>
      <w:r w:rsidRPr="00595424">
        <w:rPr>
          <w:b/>
          <w:sz w:val="16"/>
          <w:szCs w:val="16"/>
        </w:rPr>
        <w:t>Returned check</w:t>
      </w:r>
      <w:r w:rsidRPr="00595424">
        <w:rPr>
          <w:sz w:val="16"/>
          <w:szCs w:val="16"/>
        </w:rPr>
        <w:t xml:space="preserve">: </w:t>
      </w:r>
      <w:r w:rsidR="00B54132" w:rsidRPr="00595424">
        <w:rPr>
          <w:sz w:val="16"/>
          <w:szCs w:val="16"/>
        </w:rPr>
        <w:t xml:space="preserve">A </w:t>
      </w:r>
      <w:r w:rsidRPr="00595424">
        <w:rPr>
          <w:sz w:val="16"/>
          <w:szCs w:val="16"/>
        </w:rPr>
        <w:t xml:space="preserve">$25 </w:t>
      </w:r>
      <w:r w:rsidR="00B54132" w:rsidRPr="00595424">
        <w:rPr>
          <w:sz w:val="16"/>
          <w:szCs w:val="16"/>
        </w:rPr>
        <w:t xml:space="preserve">charge will be </w:t>
      </w:r>
      <w:r w:rsidRPr="00595424">
        <w:rPr>
          <w:sz w:val="16"/>
          <w:szCs w:val="16"/>
        </w:rPr>
        <w:t xml:space="preserve">added to accounts for </w:t>
      </w:r>
      <w:r w:rsidR="00B54132" w:rsidRPr="00595424">
        <w:rPr>
          <w:sz w:val="16"/>
          <w:szCs w:val="16"/>
        </w:rPr>
        <w:t>each</w:t>
      </w:r>
      <w:r w:rsidRPr="00595424">
        <w:rPr>
          <w:sz w:val="16"/>
          <w:szCs w:val="16"/>
        </w:rPr>
        <w:t xml:space="preserve"> check </w:t>
      </w:r>
      <w:r w:rsidR="00B54132" w:rsidRPr="00595424">
        <w:rPr>
          <w:sz w:val="16"/>
          <w:szCs w:val="16"/>
        </w:rPr>
        <w:t>that</w:t>
      </w:r>
      <w:r w:rsidRPr="00595424">
        <w:rPr>
          <w:sz w:val="16"/>
          <w:szCs w:val="16"/>
        </w:rPr>
        <w:t xml:space="preserve"> is not honored by </w:t>
      </w:r>
      <w:r w:rsidR="00B54132" w:rsidRPr="00595424">
        <w:rPr>
          <w:sz w:val="16"/>
          <w:szCs w:val="16"/>
        </w:rPr>
        <w:t>your</w:t>
      </w:r>
      <w:r w:rsidRPr="00595424">
        <w:rPr>
          <w:sz w:val="16"/>
          <w:szCs w:val="16"/>
        </w:rPr>
        <w:t xml:space="preserve"> b</w:t>
      </w:r>
      <w:r w:rsidR="00B834E8" w:rsidRPr="00595424">
        <w:rPr>
          <w:sz w:val="16"/>
          <w:szCs w:val="16"/>
        </w:rPr>
        <w:t>ank.  If two checks are bounced</w:t>
      </w:r>
      <w:r w:rsidRPr="00595424">
        <w:rPr>
          <w:sz w:val="16"/>
          <w:szCs w:val="16"/>
        </w:rPr>
        <w:t>, w</w:t>
      </w:r>
      <w:r w:rsidR="00B834E8" w:rsidRPr="00595424">
        <w:rPr>
          <w:sz w:val="16"/>
          <w:szCs w:val="16"/>
        </w:rPr>
        <w:t>e w</w:t>
      </w:r>
      <w:r w:rsidRPr="00595424">
        <w:rPr>
          <w:sz w:val="16"/>
          <w:szCs w:val="16"/>
        </w:rPr>
        <w:t xml:space="preserve">ill not </w:t>
      </w:r>
      <w:r w:rsidR="00B834E8" w:rsidRPr="00595424">
        <w:rPr>
          <w:sz w:val="16"/>
          <w:szCs w:val="16"/>
        </w:rPr>
        <w:t xml:space="preserve">accept checks for payment on your account.  </w:t>
      </w:r>
    </w:p>
    <w:p w:rsidR="00975756" w:rsidRPr="00595424" w:rsidRDefault="00975756" w:rsidP="00975756">
      <w:pPr>
        <w:pStyle w:val="ListParagraph"/>
        <w:rPr>
          <w:sz w:val="16"/>
          <w:szCs w:val="16"/>
        </w:rPr>
      </w:pPr>
    </w:p>
    <w:p w:rsidR="00975756" w:rsidRPr="00595424" w:rsidRDefault="00975756" w:rsidP="00975756">
      <w:pPr>
        <w:pStyle w:val="ListParagraph"/>
        <w:numPr>
          <w:ilvl w:val="0"/>
          <w:numId w:val="1"/>
        </w:numPr>
        <w:autoSpaceDE w:val="0"/>
        <w:autoSpaceDN w:val="0"/>
        <w:adjustRightInd w:val="0"/>
        <w:rPr>
          <w:rFonts w:ascii="AGaramondPro-Regular" w:hAnsi="AGaramondPro-Regular" w:cs="AGaramondPro-Regular"/>
          <w:sz w:val="16"/>
          <w:szCs w:val="16"/>
        </w:rPr>
      </w:pPr>
      <w:proofErr w:type="spellStart"/>
      <w:r w:rsidRPr="00595424">
        <w:rPr>
          <w:rFonts w:ascii="AGaramondPro-Bold" w:hAnsi="AGaramondPro-Bold" w:cs="AGaramondPro-Bold"/>
          <w:b/>
          <w:bCs/>
          <w:sz w:val="16"/>
          <w:szCs w:val="16"/>
        </w:rPr>
        <w:t>Referrals</w:t>
      </w:r>
      <w:proofErr w:type="gramStart"/>
      <w:r w:rsidRPr="00595424">
        <w:rPr>
          <w:rFonts w:ascii="AGaramondPro-Bold" w:hAnsi="AGaramondPro-Bold" w:cs="AGaramondPro-Bold"/>
          <w:b/>
          <w:bCs/>
          <w:sz w:val="16"/>
          <w:szCs w:val="16"/>
        </w:rPr>
        <w:t>:</w:t>
      </w:r>
      <w:r w:rsidRPr="00595424">
        <w:rPr>
          <w:rFonts w:ascii="AGaramondPro-Regular" w:hAnsi="AGaramondPro-Regular" w:cs="AGaramondPro-Regular"/>
          <w:sz w:val="16"/>
          <w:szCs w:val="16"/>
        </w:rPr>
        <w:t>If</w:t>
      </w:r>
      <w:proofErr w:type="spellEnd"/>
      <w:proofErr w:type="gramEnd"/>
      <w:r w:rsidRPr="00595424">
        <w:rPr>
          <w:rFonts w:ascii="AGaramondPro-Regular" w:hAnsi="AGaramondPro-Regular" w:cs="AGaramondPro-Regular"/>
          <w:sz w:val="16"/>
          <w:szCs w:val="16"/>
        </w:rPr>
        <w:t xml:space="preserve"> your insurance contract requires a referral for consult or treatment by a specialist or for ancillary services such as radiology procedures, you must receive the referral from your PCP’s office before seeing a specialist. Self-referrals </w:t>
      </w:r>
      <w:proofErr w:type="spellStart"/>
      <w:r w:rsidRPr="00595424">
        <w:rPr>
          <w:rFonts w:ascii="AGaramondPro-Regular" w:hAnsi="AGaramondPro-Regular" w:cs="AGaramondPro-Regular"/>
          <w:sz w:val="16"/>
          <w:szCs w:val="16"/>
        </w:rPr>
        <w:t>willbe</w:t>
      </w:r>
      <w:proofErr w:type="spellEnd"/>
      <w:r w:rsidRPr="00595424">
        <w:rPr>
          <w:rFonts w:ascii="AGaramondPro-Regular" w:hAnsi="AGaramondPro-Regular" w:cs="AGaramondPro-Regular"/>
          <w:sz w:val="16"/>
          <w:szCs w:val="16"/>
        </w:rPr>
        <w:t xml:space="preserve"> considered as out-of-network care by a specialist and may result in financial liability to the patient. Travel Health and Infectious Disease, LLC cannot accept responsibility for patient’s non-compliance with their individual insurance policies.</w:t>
      </w:r>
    </w:p>
    <w:p w:rsidR="00A659FF" w:rsidRPr="00595424" w:rsidRDefault="00A659FF" w:rsidP="00A659FF">
      <w:pPr>
        <w:ind w:left="360"/>
        <w:rPr>
          <w:sz w:val="16"/>
          <w:szCs w:val="16"/>
        </w:rPr>
      </w:pPr>
    </w:p>
    <w:p w:rsidR="00A659FF" w:rsidRPr="00595424" w:rsidRDefault="00B834E8" w:rsidP="008D5831">
      <w:pPr>
        <w:pStyle w:val="ListParagraph"/>
        <w:numPr>
          <w:ilvl w:val="0"/>
          <w:numId w:val="1"/>
        </w:numPr>
        <w:rPr>
          <w:sz w:val="16"/>
          <w:szCs w:val="16"/>
        </w:rPr>
      </w:pPr>
      <w:r w:rsidRPr="00595424">
        <w:rPr>
          <w:b/>
          <w:sz w:val="16"/>
          <w:szCs w:val="16"/>
        </w:rPr>
        <w:t>Patient Satisfaction</w:t>
      </w:r>
      <w:r w:rsidRPr="00595424">
        <w:rPr>
          <w:sz w:val="16"/>
          <w:szCs w:val="16"/>
        </w:rPr>
        <w:t xml:space="preserve">:  </w:t>
      </w:r>
      <w:r w:rsidR="00F709DB" w:rsidRPr="00595424">
        <w:rPr>
          <w:sz w:val="16"/>
          <w:szCs w:val="16"/>
        </w:rPr>
        <w:t>Our policy is to make your experience an exceptional one.  When we succeed, we would appreciate you telling your family and friends about our offices</w:t>
      </w:r>
      <w:r w:rsidR="00761924" w:rsidRPr="00595424">
        <w:rPr>
          <w:sz w:val="16"/>
          <w:szCs w:val="16"/>
        </w:rPr>
        <w:t>.</w:t>
      </w:r>
    </w:p>
    <w:p w:rsidR="00BB6D5B" w:rsidRPr="00595424" w:rsidRDefault="00BB6D5B">
      <w:pPr>
        <w:rPr>
          <w:sz w:val="16"/>
          <w:szCs w:val="16"/>
        </w:rPr>
      </w:pPr>
    </w:p>
    <w:p w:rsidR="00595424" w:rsidRPr="00595424" w:rsidRDefault="006440F2" w:rsidP="00595424">
      <w:pPr>
        <w:rPr>
          <w:b/>
          <w:sz w:val="16"/>
          <w:szCs w:val="16"/>
          <w:u w:val="single"/>
        </w:rPr>
      </w:pPr>
      <w:r w:rsidRPr="00595424">
        <w:rPr>
          <w:b/>
          <w:sz w:val="16"/>
          <w:szCs w:val="16"/>
          <w:u w:val="single"/>
        </w:rPr>
        <w:t xml:space="preserve">Acknowledgement of Receipt of </w:t>
      </w:r>
      <w:r w:rsidR="00C93603" w:rsidRPr="00595424">
        <w:rPr>
          <w:b/>
          <w:sz w:val="16"/>
          <w:szCs w:val="16"/>
          <w:u w:val="single"/>
        </w:rPr>
        <w:t xml:space="preserve">TRAVELHEALTH AND INFECTIOUS DISEASE, LLC’S </w:t>
      </w:r>
    </w:p>
    <w:p w:rsidR="00BB6D5B" w:rsidRPr="00595424" w:rsidRDefault="006440F2" w:rsidP="00595424">
      <w:pPr>
        <w:rPr>
          <w:b/>
          <w:sz w:val="16"/>
          <w:szCs w:val="16"/>
          <w:u w:val="single"/>
        </w:rPr>
      </w:pPr>
      <w:r w:rsidRPr="00595424">
        <w:rPr>
          <w:b/>
          <w:sz w:val="16"/>
          <w:szCs w:val="16"/>
          <w:u w:val="single"/>
        </w:rPr>
        <w:t xml:space="preserve">Financial &amp; Office Policy </w:t>
      </w:r>
      <w:r w:rsidR="001D6E6A" w:rsidRPr="00595424">
        <w:rPr>
          <w:b/>
          <w:sz w:val="16"/>
          <w:szCs w:val="16"/>
          <w:u w:val="single"/>
        </w:rPr>
        <w:t>12-01-</w:t>
      </w:r>
      <w:r w:rsidR="00595424" w:rsidRPr="00595424">
        <w:rPr>
          <w:b/>
          <w:sz w:val="16"/>
          <w:szCs w:val="16"/>
          <w:u w:val="single"/>
        </w:rPr>
        <w:t>2012</w:t>
      </w:r>
    </w:p>
    <w:p w:rsidR="00142091" w:rsidRPr="00595424" w:rsidRDefault="00142091" w:rsidP="006440F2">
      <w:pPr>
        <w:jc w:val="center"/>
        <w:rPr>
          <w:sz w:val="16"/>
          <w:szCs w:val="16"/>
        </w:rPr>
      </w:pPr>
    </w:p>
    <w:p w:rsidR="006440F2" w:rsidRPr="00E00A1A" w:rsidRDefault="006440F2">
      <w:pPr>
        <w:rPr>
          <w:sz w:val="16"/>
          <w:szCs w:val="16"/>
        </w:rPr>
      </w:pPr>
      <w:r w:rsidRPr="00E00A1A">
        <w:rPr>
          <w:sz w:val="16"/>
          <w:szCs w:val="16"/>
        </w:rPr>
        <w:t>I have read and understand my financial obligations.   I understand that I am personally responsible for this account regardless of medical insurance, divorce decree or otherwise.  I understand that in the event this account becomes delinquent, by affixing my signature hereto, I am bound and responsible for all charges upon this account.  I further understand that delinquent accounts may</w:t>
      </w:r>
      <w:r w:rsidR="00B834E8" w:rsidRPr="00E00A1A">
        <w:rPr>
          <w:sz w:val="16"/>
          <w:szCs w:val="16"/>
        </w:rPr>
        <w:t xml:space="preserve"> </w:t>
      </w:r>
      <w:r w:rsidR="00401861" w:rsidRPr="00E00A1A">
        <w:rPr>
          <w:sz w:val="16"/>
          <w:szCs w:val="16"/>
        </w:rPr>
        <w:t xml:space="preserve">be assigned to a </w:t>
      </w:r>
      <w:r w:rsidRPr="00E00A1A">
        <w:rPr>
          <w:sz w:val="16"/>
          <w:szCs w:val="16"/>
        </w:rPr>
        <w:t>collection agency</w:t>
      </w:r>
      <w:r w:rsidR="00401861" w:rsidRPr="00E00A1A">
        <w:rPr>
          <w:sz w:val="16"/>
          <w:szCs w:val="16"/>
        </w:rPr>
        <w:t xml:space="preserve"> and further reported to a credit bureau</w:t>
      </w:r>
      <w:r w:rsidRPr="00E00A1A">
        <w:rPr>
          <w:sz w:val="16"/>
          <w:szCs w:val="16"/>
        </w:rPr>
        <w:t xml:space="preserve">.  In the unfortunate event that collection is necessary, the undersigned expressly agrees to pay all prevailing party attorney fees and costs. </w:t>
      </w:r>
    </w:p>
    <w:p w:rsidR="006440F2" w:rsidRPr="00E00A1A" w:rsidRDefault="00F5495F">
      <w:pPr>
        <w:rPr>
          <w:sz w:val="16"/>
          <w:szCs w:val="16"/>
        </w:rPr>
      </w:pPr>
      <w:r>
        <w:rPr>
          <w:sz w:val="16"/>
          <w:szCs w:val="16"/>
        </w:rPr>
        <w:tab/>
      </w:r>
      <w:r>
        <w:rPr>
          <w:sz w:val="16"/>
          <w:szCs w:val="16"/>
        </w:rPr>
        <w:tab/>
      </w:r>
    </w:p>
    <w:p w:rsidR="00595424" w:rsidRPr="00F5495F" w:rsidRDefault="00595424" w:rsidP="00595424">
      <w:pPr>
        <w:rPr>
          <w:b/>
          <w:sz w:val="16"/>
          <w:szCs w:val="16"/>
          <w:u w:val="single"/>
        </w:rPr>
      </w:pPr>
      <w:r w:rsidRPr="00F5495F">
        <w:rPr>
          <w:b/>
          <w:sz w:val="16"/>
          <w:szCs w:val="16"/>
          <w:u w:val="single"/>
        </w:rPr>
        <w:t>Receipt of Notice of Privacy Practices Written Acknowledgement Form</w:t>
      </w:r>
    </w:p>
    <w:p w:rsidR="00595424" w:rsidRPr="00595424" w:rsidRDefault="00595424" w:rsidP="00595424">
      <w:pPr>
        <w:rPr>
          <w:sz w:val="22"/>
          <w:szCs w:val="22"/>
        </w:rPr>
      </w:pPr>
    </w:p>
    <w:p w:rsidR="00595424" w:rsidRPr="00595424" w:rsidRDefault="00595424" w:rsidP="00595424">
      <w:pPr>
        <w:rPr>
          <w:sz w:val="22"/>
          <w:szCs w:val="22"/>
        </w:rPr>
      </w:pPr>
      <w:r w:rsidRPr="00595424">
        <w:rPr>
          <w:sz w:val="22"/>
          <w:szCs w:val="22"/>
        </w:rPr>
        <w:t>Patient Name:  ______________________    DOB: _____________</w:t>
      </w:r>
    </w:p>
    <w:p w:rsidR="00595424" w:rsidRPr="00595424" w:rsidRDefault="00595424" w:rsidP="00595424">
      <w:pPr>
        <w:rPr>
          <w:sz w:val="22"/>
          <w:szCs w:val="22"/>
        </w:rPr>
      </w:pPr>
    </w:p>
    <w:p w:rsidR="00595424" w:rsidRPr="00595424" w:rsidRDefault="00595424" w:rsidP="00595424">
      <w:pPr>
        <w:rPr>
          <w:sz w:val="16"/>
          <w:szCs w:val="16"/>
        </w:rPr>
      </w:pPr>
      <w:r w:rsidRPr="00595424">
        <w:rPr>
          <w:sz w:val="16"/>
          <w:szCs w:val="16"/>
        </w:rPr>
        <w:t xml:space="preserve">I, ________________________, have received a copy of Travel Health and Infectious Disease </w:t>
      </w:r>
      <w:proofErr w:type="gramStart"/>
      <w:r w:rsidRPr="00595424">
        <w:rPr>
          <w:sz w:val="16"/>
          <w:szCs w:val="16"/>
        </w:rPr>
        <w:t>LLC’s  Notice</w:t>
      </w:r>
      <w:proofErr w:type="gramEnd"/>
      <w:r w:rsidRPr="00595424">
        <w:rPr>
          <w:sz w:val="16"/>
          <w:szCs w:val="16"/>
        </w:rPr>
        <w:t xml:space="preserve"> of Privacy Practices.</w:t>
      </w:r>
      <w:bookmarkStart w:id="0" w:name="_GoBack"/>
      <w:bookmarkEnd w:id="0"/>
      <w:r w:rsidRPr="00595424">
        <w:rPr>
          <w:sz w:val="16"/>
          <w:szCs w:val="16"/>
        </w:rPr>
        <w:t xml:space="preserve"> </w:t>
      </w:r>
    </w:p>
    <w:p w:rsidR="00595424" w:rsidRPr="00595424" w:rsidRDefault="00595424" w:rsidP="00595424">
      <w:pPr>
        <w:rPr>
          <w:sz w:val="16"/>
          <w:szCs w:val="16"/>
        </w:rPr>
      </w:pPr>
      <w:r>
        <w:rPr>
          <w:sz w:val="16"/>
          <w:szCs w:val="16"/>
        </w:rPr>
        <w:t xml:space="preserve">           </w:t>
      </w:r>
      <w:r w:rsidRPr="00595424">
        <w:rPr>
          <w:sz w:val="16"/>
          <w:szCs w:val="16"/>
        </w:rPr>
        <w:t>Parent/Guardian/Patient</w:t>
      </w:r>
    </w:p>
    <w:p w:rsidR="00595424" w:rsidRPr="00595424" w:rsidRDefault="00595424" w:rsidP="00595424">
      <w:pPr>
        <w:rPr>
          <w:sz w:val="16"/>
          <w:szCs w:val="16"/>
        </w:rPr>
      </w:pPr>
    </w:p>
    <w:p w:rsidR="00595424" w:rsidRPr="00595424" w:rsidRDefault="00595424" w:rsidP="00595424">
      <w:pPr>
        <w:rPr>
          <w:sz w:val="22"/>
          <w:szCs w:val="22"/>
        </w:rPr>
      </w:pPr>
      <w:r w:rsidRPr="00595424">
        <w:rPr>
          <w:sz w:val="22"/>
          <w:szCs w:val="22"/>
        </w:rPr>
        <w:t>_________________________                                        ____________</w:t>
      </w:r>
    </w:p>
    <w:p w:rsidR="006440F2" w:rsidRDefault="00595424" w:rsidP="00595424">
      <w:pPr>
        <w:rPr>
          <w:sz w:val="22"/>
          <w:szCs w:val="22"/>
        </w:rPr>
      </w:pPr>
      <w:r w:rsidRPr="00595424">
        <w:rPr>
          <w:sz w:val="22"/>
          <w:szCs w:val="22"/>
        </w:rPr>
        <w:t xml:space="preserve">   Signature of Parent/Guardian/Patient</w:t>
      </w:r>
      <w:r w:rsidRPr="00595424">
        <w:rPr>
          <w:sz w:val="22"/>
          <w:szCs w:val="22"/>
        </w:rPr>
        <w:tab/>
      </w:r>
      <w:r w:rsidRPr="00595424">
        <w:rPr>
          <w:sz w:val="22"/>
          <w:szCs w:val="22"/>
        </w:rPr>
        <w:tab/>
      </w:r>
      <w:r w:rsidRPr="00595424">
        <w:rPr>
          <w:sz w:val="22"/>
          <w:szCs w:val="22"/>
        </w:rPr>
        <w:tab/>
      </w:r>
      <w:r w:rsidRPr="00595424">
        <w:rPr>
          <w:sz w:val="22"/>
          <w:szCs w:val="22"/>
        </w:rPr>
        <w:tab/>
      </w:r>
      <w:r w:rsidRPr="00595424">
        <w:rPr>
          <w:sz w:val="22"/>
          <w:szCs w:val="22"/>
        </w:rPr>
        <w:tab/>
        <w:t xml:space="preserve">Date     </w:t>
      </w:r>
    </w:p>
    <w:p w:rsidR="006440F2" w:rsidRDefault="006440F2">
      <w:pPr>
        <w:rPr>
          <w:sz w:val="22"/>
          <w:szCs w:val="22"/>
        </w:rPr>
      </w:pPr>
    </w:p>
    <w:p w:rsidR="00BB6D5B" w:rsidRPr="00BB6D5B" w:rsidRDefault="00BB6D5B" w:rsidP="00143826">
      <w:pPr>
        <w:rPr>
          <w:b/>
          <w:sz w:val="20"/>
        </w:rPr>
      </w:pPr>
    </w:p>
    <w:sectPr w:rsidR="00BB6D5B" w:rsidRPr="00BB6D5B">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panose1 w:val="00000000000000000000"/>
    <w:charset w:val="00"/>
    <w:family w:val="roman"/>
    <w:notTrueType/>
    <w:pitch w:val="default"/>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63975"/>
    <w:multiLevelType w:val="hybridMultilevel"/>
    <w:tmpl w:val="080041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5603DB"/>
    <w:multiLevelType w:val="hybridMultilevel"/>
    <w:tmpl w:val="080041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411F3B"/>
    <w:multiLevelType w:val="hybridMultilevel"/>
    <w:tmpl w:val="080041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A2"/>
    <w:rsid w:val="000B4D68"/>
    <w:rsid w:val="00127ECE"/>
    <w:rsid w:val="00142091"/>
    <w:rsid w:val="00143826"/>
    <w:rsid w:val="001A4736"/>
    <w:rsid w:val="001D6E6A"/>
    <w:rsid w:val="00226077"/>
    <w:rsid w:val="00337E76"/>
    <w:rsid w:val="00375256"/>
    <w:rsid w:val="00397F5D"/>
    <w:rsid w:val="00401861"/>
    <w:rsid w:val="00497329"/>
    <w:rsid w:val="004B0467"/>
    <w:rsid w:val="004B234B"/>
    <w:rsid w:val="004E37AE"/>
    <w:rsid w:val="00524327"/>
    <w:rsid w:val="00595424"/>
    <w:rsid w:val="005E551D"/>
    <w:rsid w:val="006175EA"/>
    <w:rsid w:val="006440F2"/>
    <w:rsid w:val="00761924"/>
    <w:rsid w:val="0080437A"/>
    <w:rsid w:val="008D5831"/>
    <w:rsid w:val="00975756"/>
    <w:rsid w:val="00A659FF"/>
    <w:rsid w:val="00AA362E"/>
    <w:rsid w:val="00B13B49"/>
    <w:rsid w:val="00B40772"/>
    <w:rsid w:val="00B54132"/>
    <w:rsid w:val="00B834E8"/>
    <w:rsid w:val="00BB6D5B"/>
    <w:rsid w:val="00C138C8"/>
    <w:rsid w:val="00C764B5"/>
    <w:rsid w:val="00C93603"/>
    <w:rsid w:val="00D60053"/>
    <w:rsid w:val="00D7293E"/>
    <w:rsid w:val="00E00A1A"/>
    <w:rsid w:val="00E73CB6"/>
    <w:rsid w:val="00F113A2"/>
    <w:rsid w:val="00F5495F"/>
    <w:rsid w:val="00F709DB"/>
    <w:rsid w:val="00FB554F"/>
    <w:rsid w:val="00FD6D7D"/>
    <w:rsid w:val="00FF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right="-720"/>
      <w:outlineLvl w:val="0"/>
    </w:pPr>
    <w:rPr>
      <w:b/>
      <w:bCs/>
    </w:rPr>
  </w:style>
  <w:style w:type="paragraph" w:styleId="Heading2">
    <w:name w:val="heading 2"/>
    <w:basedOn w:val="Normal"/>
    <w:next w:val="Normal"/>
    <w:qFormat/>
    <w:pPr>
      <w:keepNext/>
      <w:ind w:right="-7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720"/>
      <w:jc w:val="center"/>
    </w:pPr>
    <w:rPr>
      <w:b/>
      <w:bCs/>
      <w:sz w:val="32"/>
    </w:rPr>
  </w:style>
  <w:style w:type="paragraph" w:styleId="Subtitle">
    <w:name w:val="Subtitle"/>
    <w:basedOn w:val="Normal"/>
    <w:qFormat/>
    <w:pPr>
      <w:ind w:right="-720"/>
      <w:jc w:val="center"/>
    </w:pPr>
    <w:rPr>
      <w:b/>
      <w:bCs/>
    </w:rPr>
  </w:style>
  <w:style w:type="paragraph" w:styleId="BalloonText">
    <w:name w:val="Balloon Text"/>
    <w:basedOn w:val="Normal"/>
    <w:semiHidden/>
    <w:rsid w:val="00337E76"/>
    <w:rPr>
      <w:rFonts w:ascii="Tahoma" w:hAnsi="Tahoma" w:cs="Tahoma"/>
      <w:sz w:val="16"/>
      <w:szCs w:val="16"/>
    </w:rPr>
  </w:style>
  <w:style w:type="paragraph" w:styleId="ListParagraph">
    <w:name w:val="List Paragraph"/>
    <w:basedOn w:val="Normal"/>
    <w:uiPriority w:val="34"/>
    <w:qFormat/>
    <w:rsid w:val="00B40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right="-720"/>
      <w:outlineLvl w:val="0"/>
    </w:pPr>
    <w:rPr>
      <w:b/>
      <w:bCs/>
    </w:rPr>
  </w:style>
  <w:style w:type="paragraph" w:styleId="Heading2">
    <w:name w:val="heading 2"/>
    <w:basedOn w:val="Normal"/>
    <w:next w:val="Normal"/>
    <w:qFormat/>
    <w:pPr>
      <w:keepNext/>
      <w:ind w:right="-7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720"/>
      <w:jc w:val="center"/>
    </w:pPr>
    <w:rPr>
      <w:b/>
      <w:bCs/>
      <w:sz w:val="32"/>
    </w:rPr>
  </w:style>
  <w:style w:type="paragraph" w:styleId="Subtitle">
    <w:name w:val="Subtitle"/>
    <w:basedOn w:val="Normal"/>
    <w:qFormat/>
    <w:pPr>
      <w:ind w:right="-720"/>
      <w:jc w:val="center"/>
    </w:pPr>
    <w:rPr>
      <w:b/>
      <w:bCs/>
    </w:rPr>
  </w:style>
  <w:style w:type="paragraph" w:styleId="BalloonText">
    <w:name w:val="Balloon Text"/>
    <w:basedOn w:val="Normal"/>
    <w:semiHidden/>
    <w:rsid w:val="00337E76"/>
    <w:rPr>
      <w:rFonts w:ascii="Tahoma" w:hAnsi="Tahoma" w:cs="Tahoma"/>
      <w:sz w:val="16"/>
      <w:szCs w:val="16"/>
    </w:rPr>
  </w:style>
  <w:style w:type="paragraph" w:styleId="ListParagraph">
    <w:name w:val="List Paragraph"/>
    <w:basedOn w:val="Normal"/>
    <w:uiPriority w:val="34"/>
    <w:qFormat/>
    <w:rsid w:val="00B40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Ivy Pediatrics, PA</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Ivy Pediatrics, PA</dc:title>
  <dc:creator>shahs01</dc:creator>
  <cp:lastModifiedBy>shahs01</cp:lastModifiedBy>
  <cp:revision>2</cp:revision>
  <cp:lastPrinted>2006-06-08T16:29:00Z</cp:lastPrinted>
  <dcterms:created xsi:type="dcterms:W3CDTF">2012-12-15T15:16:00Z</dcterms:created>
  <dcterms:modified xsi:type="dcterms:W3CDTF">2012-12-15T15:16:00Z</dcterms:modified>
</cp:coreProperties>
</file>